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4E681">
      <w:pPr>
        <w:spacing w:line="520" w:lineRule="exact"/>
        <w:jc w:val="center"/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  <w:t>推荐人选详细事迹材料样例</w:t>
      </w:r>
    </w:p>
    <w:p w14:paraId="498020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92" w:firstLineChars="200"/>
        <w:jc w:val="left"/>
        <w:textAlignment w:val="auto"/>
        <w:rPr>
          <w:rFonts w:hint="default" w:ascii="Times New Roman" w:hAnsi="Times New Roman" w:eastAsia="楷体_GB2312" w:cs="Times New Roman"/>
          <w:bCs/>
          <w:sz w:val="30"/>
          <w:szCs w:val="30"/>
        </w:rPr>
      </w:pPr>
      <w:r>
        <w:rPr>
          <w:rFonts w:hint="default" w:ascii="Times New Roman" w:hAnsi="Times New Roman" w:eastAsia="楷体_GB2312" w:cs="Times New Roman"/>
          <w:bCs/>
          <w:sz w:val="30"/>
          <w:szCs w:val="30"/>
        </w:rPr>
        <w:t>（请严格按照以下样例提供，内容要翔实准确、感染力强，有具体工作事例，充分展现推荐人选的先进性和典型性。要杜绝虚构、夸大、歧义等易引发舆情的情况；要避免涉密涉敏内容。要有题记、二级标题，字数在2000字以内。）</w:t>
      </w:r>
    </w:p>
    <w:p w14:paraId="68C6F4D8">
      <w:pPr>
        <w:widowControl/>
        <w:spacing w:afterLines="50" w:line="560" w:lineRule="exact"/>
        <w:ind w:firstLine="592" w:firstLineChars="200"/>
        <w:jc w:val="left"/>
        <w:rPr>
          <w:rFonts w:hint="default" w:ascii="Times New Roman" w:hAnsi="Times New Roman" w:eastAsia="楷体_GB2312" w:cs="Times New Roman"/>
          <w:bCs/>
          <w:sz w:val="30"/>
          <w:szCs w:val="30"/>
        </w:rPr>
      </w:pPr>
    </w:p>
    <w:p w14:paraId="6F4837C1">
      <w:pPr>
        <w:spacing w:line="430" w:lineRule="exact"/>
        <w:ind w:firstLine="632" w:firstLineChars="200"/>
        <w:rPr>
          <w:rFonts w:hint="default" w:ascii="Times New Roman" w:hAnsi="Times New Roman" w:eastAsia="宋体" w:cs="Times New Roman"/>
          <w:b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sz w:val="32"/>
          <w:szCs w:val="32"/>
        </w:rPr>
        <w:t>哥哥留下了，弟弟也来接棒！数次放弃调动机会，“两对伴侣”坚守大山点亮孩子梦想</w:t>
      </w:r>
    </w:p>
    <w:p w14:paraId="3C3484E9">
      <w:pPr>
        <w:spacing w:line="430" w:lineRule="exact"/>
        <w:ind w:firstLine="712" w:firstLineChars="200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 w14:paraId="6400812D">
      <w:pPr>
        <w:adjustRightInd w:val="0"/>
        <w:snapToGrid w:val="0"/>
        <w:ind w:firstLine="592" w:firstLineChars="200"/>
        <w:rPr>
          <w:rFonts w:hint="default" w:ascii="Times New Roman" w:hAnsi="Times New Roman" w:eastAsia="方正仿宋简体" w:cs="Times New Roman"/>
          <w:sz w:val="30"/>
          <w:szCs w:val="30"/>
        </w:rPr>
      </w:pPr>
      <w:r>
        <w:rPr>
          <w:rFonts w:hint="default" w:ascii="Times New Roman" w:hAnsi="Times New Roman" w:eastAsia="方正仿宋简体" w:cs="Times New Roman"/>
          <w:sz w:val="30"/>
          <w:szCs w:val="30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16579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八月酷暑，湖北省十堰市竹溪县新洲镇中心学校一片寂静，语文教师郑建彬却依然忙碌。窗外青山如黛，室内风扇嗡鸣，他一边核对困难教师资助申请，一边回复家长暑期防溺水提醒信息。“离家远，学校就是家。”这位42岁的教师语气平静，“一个孩子的事都马虎不得。”自大学毕业扎根鄂西北深山，郑建彬与妻子赵红侠已在乡村教育岗位上坚守18年。</w:t>
      </w:r>
    </w:p>
    <w:p w14:paraId="446D3647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学生折的五彩千纸鹤挂满婚房</w:t>
      </w:r>
    </w:p>
    <w:p w14:paraId="2630C6FE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2007年夏，山东泰安小伙郑建彬站在人生的十字路口。湖北襄樊学院（现为湖北文理学院）毕业的他，本可回老家或留城工作，但童年记忆翻涌：村小老师陈培学带病授课、油布遮窗的场景刻骨铭心。“只有我走进大山，才能托起更多孩子走出大山的翅膀！”郑建彬毅然报名湖北省教育厅“农村教师资助行动计划”，远赴竹溪新洲。“我也是从农村走出来的，知道教育对他们意味着什么。”他的话语里，满是赤诚。</w:t>
      </w:r>
    </w:p>
    <w:p w14:paraId="41D48B97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更大的考验是爱情。此时，郑建彬的女朋友赵红侠也从哈尔滨的一所大学毕业，由于自小身体不太好，希望能留在城市工作。电话那头沉默良久，郑建彬恳切道：“咱们年轻吃点苦没关系，但要是能改变一个孩子的命运，这辈子过得就有意义！”最终，爱情共鸣理想，赵红侠紧握他的手踏上山路。</w:t>
      </w:r>
    </w:p>
    <w:p w14:paraId="2FB87091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初到新洲镇中心学校，景象远超想象：学校三面环山，唯有一条坑洼崎岖的临崖河畔路。一到雨天，便泥泞不堪，寸步难行。他们的“新房”，是学校办公楼二楼集体办公室旁一间狭小的宿舍，仅一盏15瓦灯、无水无网、四壁萧然。学校日常用水全赖后山河流抽提，每到周末，郑建彬夫妻俩便卷起裤腿，在冰凉的河水中搓洗一周的衣物。遇上干旱时节，他们就和高年级学生一起，肩挑手提，下到河床深处，一桶桶地把水打上来，保障师生们基本的生活所需。</w:t>
      </w:r>
    </w:p>
    <w:p w14:paraId="3B12ED71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尤其令人揪心的是，学生大多是留守儿童，基础薄弱又缺乏自信。“第一次上课，我问学生‘长大后想做什么’，底下一片沉默，只有几个孩子小声说‘不知道’。”那一刻，郑建彬更坚定了留下的决心——他要帮山里的孩子找到梦想的方向。</w:t>
      </w:r>
    </w:p>
    <w:p w14:paraId="3E672E42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2010年，就在这简陋却充满情义的校舍里，郑建彬夫妻俩举行了简单而庄重的婚礼。推开贴着喜字的寝室门，眼前景象让两人瞬间泪如泉涌——墙壁上，密密麻麻挂满了学生们亲手折叠的五彩千纸鹤，每一只都承载着最纯真的祝福。</w:t>
      </w:r>
    </w:p>
    <w:p w14:paraId="0763C08D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三年资教期满，学校同期伙伴陆续离开，郑建彬和赵红侠却把根更深地扎进了这片土地。2012年，他们通过了湖北省农村新机制教师考试。填报志愿时，面对众多选项，他们在志愿表上“新洲镇中心学校”旁郑重打钩。</w:t>
      </w:r>
    </w:p>
    <w:p w14:paraId="34EE1F93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“这是无声的誓言！”当地教育局工作人员何衍辉感慨地说：“这份扎根泥土的情怀，是点亮乡村教育的火种。”</w:t>
      </w:r>
    </w:p>
    <w:p w14:paraId="183BAE2F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深山讲台上演家庭接力赛</w:t>
      </w:r>
    </w:p>
    <w:p w14:paraId="2178F84E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2010年结婚后，赵红侠因水土不服、营养不良，好几次晕倒在讲台上。为了强健体魄，夫妻俩坚持运动——打羽毛球、转呼啦圈等，学生们也常常成为他们的“陪练”。为了山里的孩子，他们推迟了生育计划，直到2014年，儿子才降生。然而，望着学校依然紧缺的师资力量，郑建彬夫妇忧心忡忡：“大山的孩子，急需更多年轻的引路人！”</w:t>
      </w:r>
    </w:p>
    <w:p w14:paraId="1697F8BA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这份执着的坚守深深感染了亲人。2017年，赵红侠的弟弟赵良生毅然放弃城市工作，追随姐姐和姐夫进山任教，担任学校的数学和科学老师。次年，他的女友操顺鑫也背上行囊，加入了这个行列。2019年，这对志同道合的伴侣在青山见证下喜结连理。从此，四位“园丁”并肩守护着大山里的琅琅书声。“我们真心希望你们能帮助更多的孩子走出大山。”郑建彬对弟弟弟媳说，“这是责任的传承。”</w:t>
      </w:r>
    </w:p>
    <w:p w14:paraId="707371DF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从教30年的同事黄朝爱，见证着这场接力：“外地教师扎根深山，郑老师一家带动了师资稳定，为山区注入希望。”</w:t>
      </w:r>
    </w:p>
    <w:p w14:paraId="5663BDD8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如今，这个“教育家庭”接力耕耘，家长王大军在采访中动情地说：</w:t>
      </w:r>
      <w:r>
        <w:rPr>
          <w:rFonts w:hint="default" w:ascii="Times New Roman" w:hAnsi="Times New Roman" w:eastAsia="宋体" w:cs="Times New Roman"/>
          <w:sz w:val="30"/>
          <w:szCs w:val="30"/>
          <w:lang w:eastAsia="zh-CN"/>
        </w:rPr>
        <w:t>“</w:t>
      </w:r>
      <w:r>
        <w:rPr>
          <w:rFonts w:hint="default" w:ascii="Times New Roman" w:hAnsi="Times New Roman" w:eastAsia="宋体" w:cs="Times New Roman"/>
          <w:sz w:val="30"/>
          <w:szCs w:val="30"/>
        </w:rPr>
        <w:t>大儿子迈入社会多年，回家先拜望郑老师；小儿子现在高三了，口口声声还是‘郑老师’！好老师如教科书，让学生在潜移默化中学会正直和善良。</w:t>
      </w:r>
      <w:r>
        <w:rPr>
          <w:rFonts w:hint="default" w:ascii="Times New Roman" w:hAnsi="Times New Roman" w:eastAsia="宋体" w:cs="Times New Roman"/>
          <w:sz w:val="30"/>
          <w:szCs w:val="30"/>
          <w:lang w:eastAsia="zh-CN"/>
        </w:rPr>
        <w:t>”</w:t>
      </w:r>
    </w:p>
    <w:p w14:paraId="7BE8C817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这些年，夫妻俩和弟弟弟媳曾多次有过调动到县城学校的机会，却都一一拒绝。郑建彬解释说：“我走了，班里的学生怎么办？他们习惯了我的教学方式，我也放心不下他们。”妻子赵红侠也全力支持：“只要你决定留下，我就一直陪着你。”</w:t>
      </w:r>
    </w:p>
    <w:p w14:paraId="3BA87B2D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“郑老师一家真是把心都扑在了山里的孩子身上。”同事张玲提起他们，满是敬佩，“每学期家访，郑老师夫妻俩和他的弟弟、弟媳分头行动，多年来几乎走遍了新洲镇近20个村。有的村路崎岖，摩托车都没办法通行，他们就徒步爬山，来回常常要一两个小时，晚上九、十点钟才归家是常事，脚上磨出了水泡，却还在讨论学生的情况。”正是这份坚守与传承，让郑建彬家庭获评“十堰最美家庭”，成为当地教育系统的榜样。</w:t>
      </w:r>
    </w:p>
    <w:p w14:paraId="016A0B95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“花果山”课堂让孩子们爱上学习</w:t>
      </w:r>
    </w:p>
    <w:p w14:paraId="04B4B0E0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“孩子们，演起来！”郑建彬的语文课常变舞台。“山里的孩子基础薄弱，又容易自卑，传统的教学方式很难调动他们的积极性。”郑建彬深知，要让学生爱上学习，首先要让课堂“活”起来。经过多年摸索，他创新推出“快乐学习”教学模式，将游戏、生活案例融入课堂。</w:t>
      </w:r>
    </w:p>
    <w:p w14:paraId="5A1D221A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在一次《西游记》导读课上，他让学生分组扮演师徒，自制道具服装——教室瞬间化身为“花果山”，调皮的孩子成了“孙悟空”，沉默的学生化身“唐僧”。师生们巧妙融合网络资源、电子白板、投影设备，结合手工绘制、话剧排练和实践活动，让沉寂的课堂焕发勃勃生机。“把枯燥的知识变得有趣，让孩子们在快乐中求知。”与他共事18年的同事汤守金在采访中透露，这套教学方法成效斐然：他给学生作文撰写的评语和建议，篇幅常常超过学生作文本身；所教学科成绩稳居全县前列。2014年毕业、考入清华大学的毛旺，便是他引以为豪的学生之一。毛旺曾深情回忆：“初中三年时光，正是郑老师的悉心教导，为我的人生发展奠定了坚实的基础。”</w:t>
      </w:r>
    </w:p>
    <w:p w14:paraId="2219D1F1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针对学生基础参差不齐的问题，郑建彬从不简单归咎于“学不会”。他深入分析症结所在：是家庭环境影响？是同学关系困扰？还是师生沟通不畅？通过一对一耐心谈心，他首先帮助孩子找到阻碍学习的“心结”，重建“我能学好”的信心。在教学中，他创新推行“分层教学”：课后将学生按基础分组，鼓励学优生担任“小老师”带动后进生；自己把主要精力放在学业困难的学生身上，进行重点辅导。“每个孩子都有潜力，关键是要找到适合他们的学习方法。”郑建彬笃信这一点，他每天放学后都主动留下，在办公室里进行义务辅导，常常忙到夜幕低垂才回家。</w:t>
      </w:r>
    </w:p>
    <w:p w14:paraId="758E2CB4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他深知教育传承的力量，主动担起“传帮带”责任，积极帮扶年轻教师成长。数学老师胡倩云初上岗时曾倍感迷茫，郑建彬一句“三分教七分管，备好课才能让学生真正受益”的点拨，让她豁然开朗，潜心钻研教学。如今已成为县级优秀教师的她感慨道：“他从不摆架子，总跟我们说‘贴近同事才能真解难题’。”</w:t>
      </w:r>
    </w:p>
    <w:p w14:paraId="4EB6DB95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在郑建彬的引领下，他所在的学科组，通过共同努力，多次被评为优胜学科组，为学校捧回近二十项荣誉奖牌。他个人也先后荣获“湖北省农村先进教师”“十堰市优秀共产党员”“十堰好人·楷模”等荣誉，成为扎根深山的教育标杆。</w:t>
      </w:r>
    </w:p>
    <w:p w14:paraId="3FA8E32C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办公室总给学生备着“谈心桌椅”</w:t>
      </w:r>
    </w:p>
    <w:p w14:paraId="220B26AF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办公桌上，学生悄悄放下的馒头、野果，是怕他错过饭点的无声关怀；感冒嘶哑时，讲台突现的润喉片和小纸条“老师多喝开水”，是孩子们朴素的牵挂；周末声声“老师去我家做客”的邀请，更是真挚的回馈——这些点点滴滴，汇聚成郑建彬心中那份“爱的契约”。</w:t>
      </w:r>
    </w:p>
    <w:p w14:paraId="2E91DB23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在留守儿童众多的新洲镇，郑建彬的脚步常踏着泥泞深入家访，周末则化身球友与知心人陪伴成长。曾内向自卑的学生杜定权，经他引导蜕变为阳光男孩；“问题大王”杨海，也在他发掘潜能、点燃兴趣后，成功蜕变并在县级演讲比赛中获奖，最终考入重点高中。</w:t>
      </w:r>
    </w:p>
    <w:p w14:paraId="2C160F19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为了更有效地关爱留守儿童，郑建彬牵头建立了“爱心包保帮扶”机制，组织支部党员为全校留守儿童建立档案，精准掌握情况。帮扶不流于形式：每周落实谈心谈话，倾听心声；每月组织关爱活动，如集体生日会、端午包粽子等，营造家庭般的温暖氛围。他深知，“这些孩子缺的不是物质，而是关爱。我们多付出一点，他们的成长就多一份保障。”</w:t>
      </w:r>
    </w:p>
    <w:p w14:paraId="78B1C302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小郭曾是个让老师头疼的学生：单亲留守儿童，性子急、脾气暴，厌学逃课、顶撞老师，甚至语文考试交白卷。郑建彬接班后，没有放弃他。他先委以“课堂时间管理组长”的小责任，再逐步提升为纪律管理干部、书法课代表，赋予其价值感和归属感。同时，频繁地谈心、阅读引导、学习方法探讨如春风化雨。渐渐地，小郭变了：守纪律、爱看书、肯钻研。中考时，他的语文从交白卷跃升到79分，成功升学。“郑老师没有嫌弃我，是那些小任务让我觉得自己有用，谈心让我明白学习是为自己。”小郭说。</w:t>
      </w:r>
    </w:p>
    <w:p w14:paraId="7607399E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这份师爱的温度，不仅温暖了学生，也感染着同事。西北教师王文静初到竹溪，方言不通急得直哭，郑建彬夫妇热情邀她来家吃饭，“炒鸡两只腿，一只给儿子，一只给我”。王文静深情说道：“他们像家人，教会我育人先育心。”汤守金老师同样印象深刻：“郑建彬的办公室里总为学生备着桌椅，几天深入谈心，就能让他们心服口服。”王文静由衷感叹：“好老师是山区的‘承重墙’，补足了家庭陪伴的空白，让留守儿童不再自卑。”</w:t>
      </w:r>
    </w:p>
    <w:p w14:paraId="2A7EA2EF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宋体" w:cs="Times New Roman"/>
          <w:sz w:val="30"/>
          <w:szCs w:val="30"/>
        </w:rPr>
      </w:pPr>
      <w:r>
        <w:rPr>
          <w:rFonts w:hint="default" w:ascii="Times New Roman" w:hAnsi="Times New Roman" w:eastAsia="宋体" w:cs="Times New Roman"/>
          <w:sz w:val="30"/>
          <w:szCs w:val="30"/>
        </w:rPr>
        <w:t>18年，累计助力1200余名学生飞出大山，有的还考入清华、武大等名校深造。郑建彬的欣慰与遗憾交织：最大欣慰是“孩子成国之栋梁”，最大遗憾是“山东双亲难尽孝”。但提及未来，他目标清晰：“继续扎根讲台，为更多山里娃点亮希望之光！”回望2007年，他想对年轻的自己说：“你选择的路已繁花似锦。”</w:t>
      </w:r>
    </w:p>
    <w:p w14:paraId="20AF7EF6">
      <w:pPr>
        <w:adjustRightInd w:val="0"/>
        <w:snapToGrid w:val="0"/>
        <w:spacing w:line="520" w:lineRule="exact"/>
        <w:ind w:firstLine="592" w:firstLineChars="200"/>
        <w:rPr>
          <w:rFonts w:hint="default" w:ascii="Times New Roman" w:hAnsi="Times New Roman" w:eastAsia="方正仿宋简体" w:cs="Times New Roman"/>
          <w:sz w:val="30"/>
          <w:szCs w:val="30"/>
        </w:rPr>
      </w:pPr>
    </w:p>
    <w:p w14:paraId="6BE63322">
      <w:pPr>
        <w:adjustRightInd w:val="0"/>
        <w:snapToGrid w:val="0"/>
        <w:spacing w:line="520" w:lineRule="exact"/>
        <w:ind w:firstLine="601"/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sz w:val="30"/>
          <w:szCs w:val="30"/>
        </w:rPr>
        <w:t>典型定位和金句：请用一句话提炼推荐人选典型定位和金句。</w:t>
      </w:r>
    </w:p>
    <w:p w14:paraId="57412E6B">
      <w:pPr>
        <w:adjustRightInd w:val="0"/>
        <w:snapToGrid w:val="0"/>
        <w:spacing w:line="520" w:lineRule="exact"/>
        <w:ind w:firstLine="601"/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sz w:val="30"/>
          <w:szCs w:val="30"/>
        </w:rPr>
        <w:t>参考：</w:t>
      </w:r>
      <w:r>
        <w:rPr>
          <w:rFonts w:hint="default" w:ascii="Times New Roman" w:hAnsi="Times New Roman" w:eastAsia="仿宋_GB2312" w:cs="Times New Roman"/>
          <w:sz w:val="30"/>
          <w:szCs w:val="30"/>
        </w:rPr>
        <w:t>托举孩子们走出大山，更期盼他们学成归来振兴乡村</w:t>
      </w:r>
    </w:p>
    <w:p w14:paraId="3DFE4593">
      <w:pPr>
        <w:adjustRightInd w:val="0"/>
        <w:snapToGrid w:val="0"/>
        <w:spacing w:line="520" w:lineRule="exact"/>
        <w:ind w:firstLine="601"/>
        <w:rPr>
          <w:rFonts w:hint="default" w:ascii="Times New Roman" w:hAnsi="Times New Roman" w:eastAsia="仿宋_GB2312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sz w:val="30"/>
          <w:szCs w:val="30"/>
        </w:rPr>
        <w:t>宣传选树亮点：请围绕推荐人选的核心事迹，用100字左右说明其典型特征和突出事迹。</w:t>
      </w:r>
    </w:p>
    <w:p w14:paraId="18AC1DED">
      <w:pPr>
        <w:spacing w:line="520" w:lineRule="exact"/>
        <w:ind w:firstLine="592" w:firstLineChars="200"/>
        <w:rPr>
          <w:rFonts w:hint="default" w:ascii="Times New Roman" w:hAnsi="Times New Roman" w:eastAsia="仿宋_GB2312" w:cs="Times New Roman"/>
          <w:color w:val="000000"/>
          <w:sz w:val="30"/>
          <w:szCs w:val="30"/>
        </w:rPr>
      </w:pPr>
      <w:r>
        <w:rPr>
          <w:rFonts w:hint="default" w:ascii="Times New Roman" w:hAnsi="Times New Roman" w:eastAsia="仿宋_GB2312" w:cs="Times New Roman"/>
          <w:b/>
          <w:bCs/>
          <w:sz w:val="30"/>
          <w:szCs w:val="30"/>
        </w:rPr>
        <w:t>参考：</w:t>
      </w:r>
      <w:r>
        <w:rPr>
          <w:rFonts w:hint="default" w:ascii="Times New Roman" w:hAnsi="Times New Roman" w:eastAsia="仿宋_GB2312" w:cs="Times New Roman"/>
          <w:sz w:val="30"/>
          <w:szCs w:val="30"/>
        </w:rPr>
        <w:t>大学毕业后，他选择乡村教育，扎根鄂西北深山教育18年，携妻子赵红侠放弃城市生活，以青春守护山区学子梦想。面对交通闭塞、条件艰苦、学生基础薄弱等现实问题，他创新“快乐学习”教学模式，激发课堂活力，教育教学质量全县领先。他以爱育人，精准帮扶留守学生、学业困难学生。夫妻二人数次放弃调动机会，并感召弟弟、弟媳选择山区教育，形成“两对夫妻四位园丁”的教育坚守接力。曾获“湖北省农村先进教师”“十堰市优秀共产党员”“十堰好人·楷模”“十堰最美家庭”等荣誉。</w:t>
      </w:r>
    </w:p>
    <w:p w14:paraId="3C12C3D8">
      <w:pPr>
        <w:spacing w:line="520" w:lineRule="exact"/>
        <w:ind w:firstLine="552" w:firstLineChars="200"/>
        <w:rPr>
          <w:rFonts w:hint="default" w:ascii="Times New Roman" w:hAnsi="Times New Roman" w:cs="Times New Roman"/>
          <w:color w:val="000000"/>
          <w:sz w:val="28"/>
          <w:szCs w:val="28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531" w:right="1474" w:bottom="1531" w:left="1587" w:header="851" w:footer="1247" w:gutter="0"/>
      <w:cols w:space="720" w:num="1"/>
      <w:rtlGutter w:val="0"/>
      <w:docGrid w:type="linesAndChars" w:linePitch="631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EFF1A4B4-F1F1-4F3C-9673-5ABA65F659C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219EC2F-4CF5-4D30-A3DE-273DACBE8F48}"/>
  </w:font>
  <w:font w:name="方正仿宋简体">
    <w:altName w:val="方正仿宋_GBK"/>
    <w:panose1 w:val="02000000000000000000"/>
    <w:charset w:val="00"/>
    <w:family w:val="auto"/>
    <w:pitch w:val="default"/>
    <w:sig w:usb0="00000000" w:usb1="00000000" w:usb2="00000012" w:usb3="00000000" w:csb0="00040001" w:csb1="00000000"/>
    <w:embedRegular r:id="rId3" w:fontKey="{F4D2B5AB-1291-4476-95C6-ED9835CCD18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D074E573-4A27-4D95-BEDD-7E0204F7B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F956F">
    <w:pPr>
      <w:pStyle w:val="8"/>
      <w:framePr w:wrap="around" w:vAnchor="text" w:hAnchor="margin" w:xAlign="outside" w:y="1"/>
      <w:rPr>
        <w:rStyle w:val="14"/>
        <w:sz w:val="28"/>
      </w:rPr>
    </w:pPr>
    <w:r>
      <w:rPr>
        <w:rStyle w:val="14"/>
        <w:rFonts w:hint="eastAsia"/>
        <w:sz w:val="28"/>
      </w:rPr>
      <w:t xml:space="preserve">— </w:t>
    </w:r>
    <w:r>
      <w:rPr>
        <w:rStyle w:val="14"/>
        <w:sz w:val="28"/>
      </w:rPr>
      <w:fldChar w:fldCharType="begin"/>
    </w:r>
    <w:r>
      <w:rPr>
        <w:rStyle w:val="14"/>
        <w:sz w:val="28"/>
      </w:rPr>
      <w:instrText xml:space="preserve">PAGE  </w:instrText>
    </w:r>
    <w:r>
      <w:rPr>
        <w:rStyle w:val="14"/>
        <w:sz w:val="28"/>
      </w:rPr>
      <w:fldChar w:fldCharType="separate"/>
    </w:r>
    <w:r>
      <w:rPr>
        <w:rStyle w:val="14"/>
        <w:sz w:val="28"/>
      </w:rPr>
      <w:t>5</w:t>
    </w:r>
    <w:r>
      <w:rPr>
        <w:rStyle w:val="14"/>
        <w:sz w:val="28"/>
      </w:rPr>
      <w:fldChar w:fldCharType="end"/>
    </w:r>
    <w:r>
      <w:rPr>
        <w:rStyle w:val="14"/>
        <w:rFonts w:hint="eastAsia"/>
        <w:sz w:val="28"/>
      </w:rPr>
      <w:t xml:space="preserve"> —</w:t>
    </w:r>
  </w:p>
  <w:p w14:paraId="5585AB60">
    <w:pPr>
      <w:pStyle w:val="8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5"/>
  <w:hyphenationZone w:val="360"/>
  <w:drawingGridHorizontalSpacing w:val="315"/>
  <w:drawingGridVerticalSpacing w:val="31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BreakWrappedTab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FDEE5"/>
    <w:rsid w:val="00000B00"/>
    <w:rsid w:val="000016DF"/>
    <w:rsid w:val="00050265"/>
    <w:rsid w:val="00055255"/>
    <w:rsid w:val="000556C3"/>
    <w:rsid w:val="0009419B"/>
    <w:rsid w:val="000C78B7"/>
    <w:rsid w:val="000D623E"/>
    <w:rsid w:val="000E39A5"/>
    <w:rsid w:val="000E7463"/>
    <w:rsid w:val="0013064E"/>
    <w:rsid w:val="001357E4"/>
    <w:rsid w:val="00184A92"/>
    <w:rsid w:val="001D7BBE"/>
    <w:rsid w:val="001F0C0A"/>
    <w:rsid w:val="002304DE"/>
    <w:rsid w:val="00253B12"/>
    <w:rsid w:val="002919E9"/>
    <w:rsid w:val="002C1716"/>
    <w:rsid w:val="002C3415"/>
    <w:rsid w:val="002E386C"/>
    <w:rsid w:val="002E3B43"/>
    <w:rsid w:val="002E45B2"/>
    <w:rsid w:val="002E5A1E"/>
    <w:rsid w:val="00323C7C"/>
    <w:rsid w:val="00327E54"/>
    <w:rsid w:val="00360461"/>
    <w:rsid w:val="003B351E"/>
    <w:rsid w:val="003B3E7D"/>
    <w:rsid w:val="003D75B3"/>
    <w:rsid w:val="003F733D"/>
    <w:rsid w:val="003F7BE1"/>
    <w:rsid w:val="0042406F"/>
    <w:rsid w:val="00447D2F"/>
    <w:rsid w:val="004C014F"/>
    <w:rsid w:val="00522A6F"/>
    <w:rsid w:val="00566BD6"/>
    <w:rsid w:val="005842AC"/>
    <w:rsid w:val="005A5C90"/>
    <w:rsid w:val="005E0D20"/>
    <w:rsid w:val="00671180"/>
    <w:rsid w:val="006A004F"/>
    <w:rsid w:val="006E6A05"/>
    <w:rsid w:val="006F05A1"/>
    <w:rsid w:val="006F4AA5"/>
    <w:rsid w:val="00733A0E"/>
    <w:rsid w:val="00783185"/>
    <w:rsid w:val="007B71C4"/>
    <w:rsid w:val="007D1B7D"/>
    <w:rsid w:val="007F18B0"/>
    <w:rsid w:val="00836290"/>
    <w:rsid w:val="008555ED"/>
    <w:rsid w:val="00875DC4"/>
    <w:rsid w:val="00881DDC"/>
    <w:rsid w:val="008B1800"/>
    <w:rsid w:val="008C79C6"/>
    <w:rsid w:val="008E6C06"/>
    <w:rsid w:val="008F163C"/>
    <w:rsid w:val="009E1CF0"/>
    <w:rsid w:val="009E294C"/>
    <w:rsid w:val="009F2B83"/>
    <w:rsid w:val="00A2482D"/>
    <w:rsid w:val="00A327E0"/>
    <w:rsid w:val="00A97C85"/>
    <w:rsid w:val="00A97F64"/>
    <w:rsid w:val="00AB22BF"/>
    <w:rsid w:val="00AC46DA"/>
    <w:rsid w:val="00B00FC8"/>
    <w:rsid w:val="00B10FD8"/>
    <w:rsid w:val="00B135BA"/>
    <w:rsid w:val="00B23D33"/>
    <w:rsid w:val="00B95AAC"/>
    <w:rsid w:val="00BE6C3E"/>
    <w:rsid w:val="00C27E13"/>
    <w:rsid w:val="00C537F7"/>
    <w:rsid w:val="00C609E2"/>
    <w:rsid w:val="00C61723"/>
    <w:rsid w:val="00C67323"/>
    <w:rsid w:val="00C77C84"/>
    <w:rsid w:val="00C870AB"/>
    <w:rsid w:val="00CB732A"/>
    <w:rsid w:val="00D0133E"/>
    <w:rsid w:val="00D323FD"/>
    <w:rsid w:val="00DA270F"/>
    <w:rsid w:val="00DD0E09"/>
    <w:rsid w:val="00DE64CD"/>
    <w:rsid w:val="00E462B9"/>
    <w:rsid w:val="00E46AB2"/>
    <w:rsid w:val="00E73208"/>
    <w:rsid w:val="00EE653F"/>
    <w:rsid w:val="00F145C3"/>
    <w:rsid w:val="00F44BD6"/>
    <w:rsid w:val="00F72A20"/>
    <w:rsid w:val="00FA1094"/>
    <w:rsid w:val="00FA2E7B"/>
    <w:rsid w:val="2FFA2C79"/>
    <w:rsid w:val="313F57C4"/>
    <w:rsid w:val="3F3F0CAC"/>
    <w:rsid w:val="5EEF805A"/>
    <w:rsid w:val="62372F67"/>
    <w:rsid w:val="631D33FF"/>
    <w:rsid w:val="67DDFACE"/>
    <w:rsid w:val="6BFE6DB2"/>
    <w:rsid w:val="6DFFDEE5"/>
    <w:rsid w:val="6EA7B40E"/>
    <w:rsid w:val="6FE9B36D"/>
    <w:rsid w:val="737F6211"/>
    <w:rsid w:val="744602FF"/>
    <w:rsid w:val="779B63B0"/>
    <w:rsid w:val="7F7F2080"/>
    <w:rsid w:val="7FDBBEB1"/>
    <w:rsid w:val="ADBDA5EE"/>
    <w:rsid w:val="AF278404"/>
    <w:rsid w:val="BABB8BFD"/>
    <w:rsid w:val="CBEB58E7"/>
    <w:rsid w:val="D77334A2"/>
    <w:rsid w:val="D97B7824"/>
    <w:rsid w:val="DDFB9C05"/>
    <w:rsid w:val="DF77FC69"/>
    <w:rsid w:val="EF4F8C04"/>
    <w:rsid w:val="EFBBCC46"/>
    <w:rsid w:val="F3DF9D72"/>
    <w:rsid w:val="FF7F8A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4">
    <w:name w:val="Body Text Indent"/>
    <w:basedOn w:val="1"/>
    <w:qFormat/>
    <w:uiPriority w:val="0"/>
    <w:pPr>
      <w:ind w:firstLine="576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Date"/>
    <w:basedOn w:val="1"/>
    <w:next w:val="1"/>
    <w:qFormat/>
    <w:uiPriority w:val="0"/>
    <w:rPr>
      <w:rFonts w:ascii="宋体" w:eastAsia="宋体"/>
      <w:sz w:val="28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Body Text Indent 3"/>
    <w:basedOn w:val="1"/>
    <w:qFormat/>
    <w:uiPriority w:val="0"/>
    <w:pPr>
      <w:spacing w:line="560" w:lineRule="exact"/>
      <w:ind w:firstLine="615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paragraph" w:customStyle="1" w:styleId="15">
    <w:name w:val="Table Text"/>
    <w:basedOn w:val="1"/>
    <w:semiHidden/>
    <w:qFormat/>
    <w:uiPriority w:val="0"/>
    <w:rPr>
      <w:rFonts w:ascii="宋体" w:hAnsi="宋体" w:cs="宋体"/>
      <w:sz w:val="25"/>
      <w:szCs w:val="25"/>
      <w:lang w:eastAsia="en-US"/>
    </w:rPr>
  </w:style>
  <w:style w:type="table" w:customStyle="1" w:styleId="1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\thtf\.local\share\Kingsoft\office6\templates\wps\zh_CN\&#20989;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函.wpt</Template>
  <Pages>7</Pages>
  <Words>6555</Words>
  <Characters>6693</Characters>
  <Lines>1</Lines>
  <Paragraphs>1</Paragraphs>
  <TotalTime>3</TotalTime>
  <ScaleCrop>false</ScaleCrop>
  <LinksUpToDate>false</LinksUpToDate>
  <CharactersWithSpaces>7494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2026-07-08T02:32:00Z</dcterms:created>
  <dc:creator>thtf</dc:creator>
  <cp:lastModifiedBy>单志敏</cp:lastModifiedBy>
  <dcterms:modified xsi:type="dcterms:W3CDTF">2026-07-10T01:16:32Z</dcterms:modified>
  <dc:title>鄂教〔2001〕2号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5CE9BD8E2E1046D9A9A320A8D347075C_13</vt:lpwstr>
  </property>
  <property fmtid="{D5CDD505-2E9C-101B-9397-08002B2CF9AE}" pid="4" name="KSOTemplateDocerSaveRecord">
    <vt:lpwstr>eyJoZGlkIjoiOGRiM2QzNTg0ZmM2MzRkNjIwMWZjOTA5YjVjMzRlMDkiLCJ1c2VySWQiOiIxNzA2Mzc0OTA0In0=</vt:lpwstr>
  </property>
</Properties>
</file>